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enthusiastic recent graduate with a passion for fostering a positive learning environment. Eager to apply theoretical knowledge and hands-on experience to support student growth and achievement.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lesson plans for a class of 30 students, enhancing engagement and participation.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Utilized varied assessment methods to track student progress and adapt teaching strategies accordingly.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 Elementary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lead teacher in classroom management and instructional activities for grades K-5.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educational materials and resources, improving student understanding.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Illinois Professional Educator License – Illinois State Board of Education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